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kern w:val="36"/>
          <w:sz w:val="20"/>
          <w:szCs w:val="20"/>
          <w:lang w:eastAsia="ru-RU"/>
        </w:rPr>
      </w:pPr>
      <w:bookmarkStart w:id="0" w:name="_GoBack"/>
      <w:r w:rsidRPr="00F161AF">
        <w:rPr>
          <w:rFonts w:ascii="Arial" w:eastAsia="Times New Roman" w:hAnsi="Arial" w:cs="Arial"/>
          <w:b/>
          <w:kern w:val="36"/>
          <w:sz w:val="20"/>
          <w:szCs w:val="20"/>
          <w:lang w:eastAsia="ru-RU"/>
        </w:rPr>
        <w:t>Памятка потребителю: туристские услуги</w:t>
      </w:r>
    </w:p>
    <w:bookmarkEnd w:id="0"/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>Наступил долгожданный период летних поездок и путешествий! В связи с чем, напоминаем потребителям, что отношения в сфере туризма регулируются Гражданским кодексом Российской Федерации (далее - ГК РФ), Федеральным законом от 24 ноября 1996 года № 132-ФЗ «Об основах туристской деятельности в Российской Федерации» (далее - Закон № 132-ФЗ), Законом Российской Федерации от 07.02.1992 № 2300-1 «О защите прав потребителей», Правилами оказания услуг по реализации туристского продукта, утвержденными постановлением Правительства Российской Федерации от 18.11.2020 № 1852 (далее – Правила № 1852).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Под туристским продуктом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> понимается комплекс услуг по перевозке и размещению, оказываемых за общую цену (независимо от включения в общую цену стоимости экскурсионного обслуживания и (или) других услуг) по договору о реализации туристского продукта.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 xml:space="preserve">Участниками правоотношений в сфере туризма являются: турист, заказчик туристского продукта, туроператор (осуществляет деятельность по формированию, продвижению и реализации туристского продукта), </w:t>
      </w:r>
      <w:proofErr w:type="spellStart"/>
      <w:r w:rsidRPr="00F161AF">
        <w:rPr>
          <w:rFonts w:ascii="Arial" w:eastAsia="Times New Roman" w:hAnsi="Arial" w:cs="Arial"/>
          <w:sz w:val="20"/>
          <w:szCs w:val="20"/>
          <w:lang w:eastAsia="ru-RU"/>
        </w:rPr>
        <w:t>турагент</w:t>
      </w:r>
      <w:proofErr w:type="spellEnd"/>
      <w:r w:rsidRPr="00F161AF">
        <w:rPr>
          <w:rFonts w:ascii="Arial" w:eastAsia="Times New Roman" w:hAnsi="Arial" w:cs="Arial"/>
          <w:sz w:val="20"/>
          <w:szCs w:val="20"/>
          <w:lang w:eastAsia="ru-RU"/>
        </w:rPr>
        <w:t xml:space="preserve"> (осуществляет деятельность по продвижению и реализации туристского продукта).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>Туроператор обеспечивает оказание туристу всех услуг, входящих в туристский продукт, самостоятельно или с привлечением третьих лиц, на которых туроператором возлагается исполнение части или всех его обязательств перед туристом и (или) иным заказчиком.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Реализация туристского продукта осуществляется на основании договора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 xml:space="preserve">, заключаемого в письменной форме, в том числе в форме электронного документа, между туроператором и туристом и (или) иным заказчиком, либо между </w:t>
      </w:r>
      <w:proofErr w:type="spellStart"/>
      <w:r w:rsidRPr="00F161AF">
        <w:rPr>
          <w:rFonts w:ascii="Arial" w:eastAsia="Times New Roman" w:hAnsi="Arial" w:cs="Arial"/>
          <w:sz w:val="20"/>
          <w:szCs w:val="20"/>
          <w:lang w:eastAsia="ru-RU"/>
        </w:rPr>
        <w:t>турагентом</w:t>
      </w:r>
      <w:proofErr w:type="spellEnd"/>
      <w:r w:rsidRPr="00F161AF">
        <w:rPr>
          <w:rFonts w:ascii="Arial" w:eastAsia="Times New Roman" w:hAnsi="Arial" w:cs="Arial"/>
          <w:sz w:val="20"/>
          <w:szCs w:val="20"/>
          <w:lang w:eastAsia="ru-RU"/>
        </w:rPr>
        <w:t xml:space="preserve"> и туристом и (или) иным заказчиком.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>Типовая форма договора о реализации туристского продукта, заключаемого между исполнителем и потребителем, утверждается </w:t>
      </w: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Министерством экономического развития Российской Федерации.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Заключая договор, помните,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> что в соответствии с Законом РФ «О защите прав потребителей», исполнитель обязан предоставить потребителю необходимую и достоверную информацию о реализуемых услугах (туристском продукте), обеспечив возможность их правильного выбора.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>Правилами № 1852 и Законом № 132-ФЗ определено, что информация о туристском продукте в обязательном порядке должна содержать сведения о потребительских свойствах (качестве) туристского продукта - программе пребывания, маршруте и условиях путешествия, включая информацию о средствах размещения, об условиях проживания (месте нахождения средства размещения, его категории) и питания, услугах по перевозке потребителя в стране (месте) временного пребывания, о наличии экскурсовода (гида), гида-переводчика и инструктора-проводника, а также о дополнительных услугах; об общей цене туристского продукта в рублях.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>Поскольку договор по реализации тура является публичным договором (статья 426 ГК РФ), цена тура и иные условия договора должны быть одинаковыми для всех потребителей.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Кроме того, если это имеет значение, исходя из характера туристского продукта, исполнитель также информирует потребителя: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- 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>о конкретных третьих лицах, которые будут оказывать отдельные услуги, входящие в туристский продукт;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- 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>о правилах въезда в страну (место) временного пребывания и выезда из страны (места) временного пребывания, включая сведения о необходимости наличия визы для въезда в страну и (или) выезда из страны временного пребывания;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- 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>об основных документах, необходимых для въезда в страну (место) временного пребывания и выезда из страны (места) временного пребывания, а также для получения визы для въезда в страну и (или) выезда из страны временного пребывания;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- 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>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природной среды (в объеме, необходимом для совершения путешествия);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- 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>о порядке доступа к туристским ресурсам с учетом принятых в стране (месте) временного пребывания ограничительных мер (в объеме, необходимом для совершения путешествия);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- 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>об опасностях, с которыми потребитель может встретиться при совершении путешествия, о необходимости проходить профилактику в соответствии с международными медицинскими требованиями, если потребитель предполагает совершить путешествие в страну (место) временного пребывания, в которой он может подвергнуться повышенному риску инфекционных заболеваний;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- 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>о возможных рисках и их последствиях для жизни и здоровья потребителя в случае, если потребитель предполагает совершить путешествие, связанное с прохождением маршрутов, представляющих повышенную опасность для его жизни и здоровья (горная и труднопроходимая местность, спелеологические и водные объекты, занятие экстремальными видами туризма и спорта и др.);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- 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 xml:space="preserve">о необходимости самостоятельной оплаты туристом медицинской помощи в экстренной и неотложной формах, оказанной ему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о возвращении тела (останков) туриста из страны временного пребывания в страну постоянного проживания за счет лиц, заинтересованных в возвращении тела (останков), в случае отсутствия у туриста 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договора добровольного страхования (страхового полиса), условиями которого предусмотрена обязанность страховщика осуществить оплату и (или) возместить расходы на оплату медицинской помощи в экстренной и неотложной формах, оказанной туристу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и (или) возвращения тела (останков) туриста из страны временного пребывания в страну постоянного проживания, а также о требованиях законодательства страны временного пребывания к условиям страхования в случае наличия таких требований;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- 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>об условиях договора добровольного страхования, которыми предусмотрена обязанность страховщика осуществить оплату и (или) возместить расходы на оплату медицинской помощи в экстренной и неотложной формах, оказанной туристу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и (или) возвращения тела (останков) туриста из страны временного пребывания в страну постоянного проживания, о страховщике, об организациях, осуществляющих в соответствии с договором, заключенным со страховщиком, организацию оказания медицинской помощи в экстренной и неотложной формах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ее оплату и организацию возвращения тела (останков) туриста из страны временного пребывания в страну постоянного проживания, а также о порядке обращения туриста в связи с наступлением страхового случая (о месте нахождения, номерах контактных телефонов страховщика, иных организаций), если договор добровольного страхования заключается в пользу туриста исполнителем от имени страховщика;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- 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>о таможенных, пограничных, медицинских, санитарно-эпидемиологических и иных правилах (в объеме, необходимом для совершения путешествия);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- 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>о месте нахождения, почтовых адресах и номерах контактных телефонов органов государственной власти Российской Федерации, дипломатических представительств и консульских учреждений Российской Федерации, находящихся в стране (месте) временного пребывания, в которые потребитель может обратиться в случае возникновения в стране (месте) временного пребывания чрезвычайных ситуаций или иных обстоятельств, угрожающих безопасности его жизни и здоровья, а также в случаях возникновения опасности причинения вреда имуществу потребителя;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- 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>об адресе (месте пребывания) и номере контактного телефона в стране (месте) временного пребывания руководителя группы несовершеннолетних граждан в случае, если туристский продукт включает в себя организованный выезд группы несовершеннолетних граждан без сопровождения родителей, усыновителей, опекунов или попечителей;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- 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>о национальных и религиозных особенностях страны (места) временного пребывания;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- 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>о возможности потребителя добровольно застраховать риски, связанные с совершением путешествия и не покрываемые договором страхования ответственности туроператора либо банковской гарантией, а также с ненадлежащим исполнением туроператором обязательств по договору о реализации туристского продукта;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- 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>о возможности туриста обратиться за оказанием экстренной помощи с указанием сведений об объединении туроператоров в сфере выездного туризма и о способах связи с ним (номеров телефонов, факсов, адреса электронной почты) и других сведений;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- 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>о возможности потребителя обратиться с письменным требованием о возмещении реального ущерба, понесенного туристом в результате неисполнения туроператором обязательств по договору о реализации туристского продукта, за счет средств фонда персональной ответственности туроператора (в случае, установленном частью десятой статьи 11.6 Федерального закона "Об основах туристской деятельности в Российской Федерации");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- 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 xml:space="preserve">о переходе к объединению туроператоров в сфере </w:t>
      </w:r>
      <w:proofErr w:type="gramStart"/>
      <w:r w:rsidRPr="00F161AF">
        <w:rPr>
          <w:rFonts w:ascii="Arial" w:eastAsia="Times New Roman" w:hAnsi="Arial" w:cs="Arial"/>
          <w:sz w:val="20"/>
          <w:szCs w:val="20"/>
          <w:lang w:eastAsia="ru-RU"/>
        </w:rPr>
        <w:t>выездного туризма</w:t>
      </w:r>
      <w:proofErr w:type="gramEnd"/>
      <w:r w:rsidRPr="00F161AF">
        <w:rPr>
          <w:rFonts w:ascii="Arial" w:eastAsia="Times New Roman" w:hAnsi="Arial" w:cs="Arial"/>
          <w:sz w:val="20"/>
          <w:szCs w:val="20"/>
          <w:lang w:eastAsia="ru-RU"/>
        </w:rPr>
        <w:t xml:space="preserve"> принадлежащего потребителю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понесенных объединением туроператоров в сфере выездного туризма расходов на оказание экстренной помощи туристу;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- 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>о возможности потребителя получить сведения, содержащиеся в единой информационной системе электронных путевок, в порядке и срок, которые установлены правилами функционирования единой электронной системы электронных путевок, утвержденными Правительством Российской Федерации, в том числе в целях защиты своих прав.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Помимо вышеуказанной информации, при заключении договора, исполнитель обязан довести до потребителя Правила № 1852, а также следующие сведения: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>- наименование и фирменное наименование (при наличии), основной государственный регистрационный номер, адрес, место нахождения, режим работы, номер контактного телефона, адрес электронной почты - для юридического лица;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>- фамилия, имя, отчество (при наличии), основной государственный регистрационный номер записи о государственной регистрации индивидуального предпринимателя, адрес места осуществления деятельности, режим работы, номер контактного телефона, адрес электронной почты - для индивидуального предпринимателя.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lastRenderedPageBreak/>
        <w:t>Туроператор также обязан довести до сведения потребителя информацию: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>- о номере туроператора в едином федеральном реестре туроператоров;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>- о размере финансового обеспечения ответственности туроператора, номере, дате и сроке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(далее - договор страхования ответственности туроператора) и (или) номере, дате и сроке действия каждой банковской гарантии исполнения обязательств по договору о реализации туристского продукта (далее - банковская гарантия), наименовании, адресе, месте нахождения организаций, предоставивших финансовое обеспечение ответственности туроператора (за исключением туроператоров, указанных в части пятой статьи 4.1 Федерального закона "Об основах туристской деятельности в Российской Федерации");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>- о членстве туроператора в объединении туроператоров в сфере выездного туризма (в случае осуществления деятельности в сфере выездного туризма).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В случае заключения договора о реализации туристского продукта между туристом и </w:t>
      </w:r>
      <w:proofErr w:type="spellStart"/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турагентом</w:t>
      </w:r>
      <w:proofErr w:type="spellEnd"/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, до потребителя также доводится информация: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 xml:space="preserve">- о полномочиях </w:t>
      </w:r>
      <w:proofErr w:type="spellStart"/>
      <w:r w:rsidRPr="00F161AF">
        <w:rPr>
          <w:rFonts w:ascii="Arial" w:eastAsia="Times New Roman" w:hAnsi="Arial" w:cs="Arial"/>
          <w:sz w:val="20"/>
          <w:szCs w:val="20"/>
          <w:lang w:eastAsia="ru-RU"/>
        </w:rPr>
        <w:t>турагента</w:t>
      </w:r>
      <w:proofErr w:type="spellEnd"/>
      <w:r w:rsidRPr="00F161AF">
        <w:rPr>
          <w:rFonts w:ascii="Arial" w:eastAsia="Times New Roman" w:hAnsi="Arial" w:cs="Arial"/>
          <w:sz w:val="20"/>
          <w:szCs w:val="20"/>
          <w:lang w:eastAsia="ru-RU"/>
        </w:rPr>
        <w:t xml:space="preserve"> (субагента) совершать юридические и фактические действия по реализации туристского продукта;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>- о том, что лицом, оказывающим потребителю услуги по договору о реализации туристского продукта, является туроператор, а также о возможности потребителя в случае возникновения обстоятельств, указанных в статье 17.4 Федерального закона "Об основах туристской деятельности в Российской Федерации", обратиться с письменным требованием о выплате страхового возмещения по договору страхования ответственности туроператора или об уплате денежной суммы по банковской гарантии непосредственно к организации, предоставившей финансовое обеспечение ответственности туроператора;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 xml:space="preserve">- о номере </w:t>
      </w:r>
      <w:proofErr w:type="spellStart"/>
      <w:r w:rsidRPr="00F161AF">
        <w:rPr>
          <w:rFonts w:ascii="Arial" w:eastAsia="Times New Roman" w:hAnsi="Arial" w:cs="Arial"/>
          <w:sz w:val="20"/>
          <w:szCs w:val="20"/>
          <w:lang w:eastAsia="ru-RU"/>
        </w:rPr>
        <w:t>турагента</w:t>
      </w:r>
      <w:proofErr w:type="spellEnd"/>
      <w:r w:rsidRPr="00F161AF">
        <w:rPr>
          <w:rFonts w:ascii="Arial" w:eastAsia="Times New Roman" w:hAnsi="Arial" w:cs="Arial"/>
          <w:sz w:val="20"/>
          <w:szCs w:val="20"/>
          <w:lang w:eastAsia="ru-RU"/>
        </w:rPr>
        <w:t xml:space="preserve"> (субагента) в едином федеральном реестре </w:t>
      </w:r>
      <w:proofErr w:type="spellStart"/>
      <w:r w:rsidRPr="00F161AF">
        <w:rPr>
          <w:rFonts w:ascii="Arial" w:eastAsia="Times New Roman" w:hAnsi="Arial" w:cs="Arial"/>
          <w:sz w:val="20"/>
          <w:szCs w:val="20"/>
          <w:lang w:eastAsia="ru-RU"/>
        </w:rPr>
        <w:t>турагентов</w:t>
      </w:r>
      <w:proofErr w:type="spellEnd"/>
      <w:r w:rsidRPr="00F161AF">
        <w:rPr>
          <w:rFonts w:ascii="Arial" w:eastAsia="Times New Roman" w:hAnsi="Arial" w:cs="Arial"/>
          <w:sz w:val="20"/>
          <w:szCs w:val="20"/>
          <w:lang w:eastAsia="ru-RU"/>
        </w:rPr>
        <w:t>, субагентов.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 xml:space="preserve">Туроператор и </w:t>
      </w:r>
      <w:proofErr w:type="spellStart"/>
      <w:r w:rsidRPr="00F161AF">
        <w:rPr>
          <w:rFonts w:ascii="Arial" w:eastAsia="Times New Roman" w:hAnsi="Arial" w:cs="Arial"/>
          <w:sz w:val="20"/>
          <w:szCs w:val="20"/>
          <w:lang w:eastAsia="ru-RU"/>
        </w:rPr>
        <w:t>турагент</w:t>
      </w:r>
      <w:proofErr w:type="spellEnd"/>
      <w:r w:rsidRPr="00F161AF">
        <w:rPr>
          <w:rFonts w:ascii="Arial" w:eastAsia="Times New Roman" w:hAnsi="Arial" w:cs="Arial"/>
          <w:sz w:val="20"/>
          <w:szCs w:val="20"/>
          <w:lang w:eastAsia="ru-RU"/>
        </w:rPr>
        <w:t xml:space="preserve"> несут предусмотренную законодательством Российской Федерации ответственность за неисполнение или ненадлежащее исполнение обязательств как друг перед другом, так и перед туристом и (или) иным заказчиком.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Туроператор и </w:t>
      </w:r>
      <w:proofErr w:type="spellStart"/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турагент</w:t>
      </w:r>
      <w:proofErr w:type="spellEnd"/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самостоятельно отвечают перед туристом и (или) иным заказчиком.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>Каждая из сторон вправе потребовать изменения или расторжения договора о реализации туристского продукта в связи с существенным изменением обстоятельств, из которых исходили стороны при заключении договора. К существенным изменениям обстоятельств относятся: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>- ухудшение условий путешествия, указанных в договоре;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>- изменение сроков совершения путешествия;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>- непредвиденный рост транспортных тарифов;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>- невозможность совершения туристом поездки по независящим от него обстоятельствам (болезнь туриста, отказ в выдаче визы и другие обстоятельства).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>Турист также имеет право расторгнуть действующий договор в одностороннем порядке до начала путешествия (на основании п. 1 ст. 782 ГК РФ и ст. 32 Закона Российской Федерации «О защите прав потребителей») при условии оплаты исполнителю фактически понесенных им расходов.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sz w:val="20"/>
          <w:szCs w:val="20"/>
          <w:lang w:eastAsia="ru-RU"/>
        </w:rPr>
        <w:t>Претензии к качеству туристского продукта предъявляются туристом и (или)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претензий.</w:t>
      </w:r>
    </w:p>
    <w:p w:rsidR="00F161AF" w:rsidRPr="00F161AF" w:rsidRDefault="00F161AF" w:rsidP="00F161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61A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Обращаем внимание потребителей туристских услуг</w:t>
      </w:r>
      <w:r w:rsidRPr="00F161AF">
        <w:rPr>
          <w:rFonts w:ascii="Arial" w:eastAsia="Times New Roman" w:hAnsi="Arial" w:cs="Arial"/>
          <w:sz w:val="20"/>
          <w:szCs w:val="20"/>
          <w:lang w:eastAsia="ru-RU"/>
        </w:rPr>
        <w:t>, что актуальную информацию в сфере оказания туристических услуг можно получить на Государственном информационном ресурсе в сфере защиты прав потребителей (ГИР ЗПП) по адресу: zpp.rospotrebnadzor.ru. Это открытый и общедоступный государственный информационный портал, где каждый может ознакомиться с многочисленными памятками, образцами претензий, найти ответ на интересующий вопрос. Там же размещена информация о судебной практике Роспотребнадзора в сфере защиты прав потребителей с образцами исковых заявлений, необходимых для грамотного отстаивания своей позиции в суде.</w:t>
      </w:r>
    </w:p>
    <w:p w:rsidR="001F616B" w:rsidRPr="00F161AF" w:rsidRDefault="001F616B" w:rsidP="00F161AF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sectPr w:rsidR="001F616B" w:rsidRPr="00F161AF" w:rsidSect="00F1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AF"/>
    <w:rsid w:val="001715C4"/>
    <w:rsid w:val="001F616B"/>
    <w:rsid w:val="00F1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AF0DE-6B03-4709-85F7-1D676F2F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380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311">
              <w:marLeft w:val="-720"/>
              <w:marRight w:val="-7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BBC7CD"/>
                <w:right w:val="none" w:sz="0" w:space="0" w:color="auto"/>
              </w:divBdr>
            </w:div>
            <w:div w:id="17160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1</cp:revision>
  <dcterms:created xsi:type="dcterms:W3CDTF">2026-06-02T05:59:00Z</dcterms:created>
  <dcterms:modified xsi:type="dcterms:W3CDTF">2026-06-02T06:20:00Z</dcterms:modified>
</cp:coreProperties>
</file>